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  <w:t xml:space="preserve">О внесении изменения в статью 12 Закона Ульяновской области 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  <w:t>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Внести в </w:t>
      </w:r>
      <w:bookmarkStart w:id="0" w:name="__DdeLink__169_3983617064"/>
      <w:r>
        <w:rPr>
          <w:rFonts w:cs="PT Astra Serif" w:ascii="PT Astra Serif" w:hAnsi="PT Astra Serif"/>
          <w:sz w:val="28"/>
          <w:szCs w:val="28"/>
        </w:rPr>
        <w:t>статью 12 Закона Ульяновской области от 2 ноября 2020 года</w:t>
        <w:br/>
        <w:t>№ 127-ЗО</w:t>
      </w:r>
      <w:bookmarkEnd w:id="0"/>
      <w:r>
        <w:rPr>
          <w:rFonts w:cs="PT Astra Serif" w:ascii="PT Astra Serif" w:hAnsi="PT Astra Serif"/>
          <w:sz w:val="28"/>
          <w:szCs w:val="28"/>
        </w:rPr>
        <w:t xml:space="preserve"> «Об особо охраняемых природных территориях регионального значения Ульяновской области и об установлении категорий особо</w:t>
        <w:br/>
        <w:t>охраняемых природных территорий местного значения в Ульяновской области»   («Ульяновская правда» от 10.11.2020 № 83; от 15.10.2021 № 75; от 23.12.2022 № 95; от 12.09.2023 № 70; от 20.12.2024 № 83) изменение, дополнив её частью 3 следующего содержания:</w:t>
      </w:r>
    </w:p>
    <w:p>
      <w:pPr>
        <w:pStyle w:val="Normal"/>
        <w:spacing w:lineRule="auto" w:line="360" w:before="0" w:after="0"/>
        <w:ind w:firstLine="708"/>
        <w:jc w:val="both"/>
        <w:rPr>
          <w:rFonts w:ascii="PT Astra Serif" w:hAnsi="PT Astra Serif" w:cs="PT Astra Serif"/>
          <w:sz w:val="16"/>
          <w:szCs w:val="16"/>
        </w:rPr>
      </w:pPr>
      <w:r>
        <w:rPr>
          <w:rFonts w:cs="PT Astra Serif" w:ascii="PT Astra Serif" w:hAnsi="PT Astra Serif"/>
          <w:sz w:val="28"/>
          <w:szCs w:val="28"/>
        </w:rPr>
        <w:t>«3. В случае изменения режима охраны особо охраняемых природных территорий не допускается такое изменение их площади и (или) границ,                        в результате которого из состава особо охраняемых природных территорий исключаются входящие в него территории.».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PT Astra Serif" w:hAnsi="PT Astra Serif" w:cs="PT Astra Serif"/>
          <w:sz w:val="16"/>
          <w:szCs w:val="16"/>
        </w:rPr>
      </w:pPr>
      <w:r>
        <w:rPr>
          <w:rFonts w:cs="PT Astra Serif" w:ascii="PT Astra Serif" w:hAnsi="PT Astra Serif"/>
          <w:sz w:val="16"/>
          <w:szCs w:val="16"/>
        </w:rPr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  <w:t xml:space="preserve">Губернатор Ульяновской области </w:t>
        <w:tab/>
        <w:t xml:space="preserve">                                          А.Ю.Русских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г. Ульяновск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____ __________ 2025 г.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№</w:t>
      </w:r>
      <w:r>
        <w:rPr>
          <w:rFonts w:eastAsia="PT Astra Serif" w:cs="PT Astra Serif" w:ascii="PT Astra Serif" w:hAnsi="PT Astra Serif"/>
          <w:sz w:val="28"/>
          <w:szCs w:val="28"/>
        </w:rPr>
        <w:t xml:space="preserve"> </w:t>
      </w:r>
      <w:r>
        <w:rPr>
          <w:rFonts w:cs="PT Astra Serif" w:ascii="PT Astra Serif" w:hAnsi="PT Astra Serif"/>
          <w:sz w:val="28"/>
          <w:szCs w:val="28"/>
        </w:rPr>
        <w:t>____</w:t>
      </w:r>
      <w:bookmarkStart w:id="1" w:name="_GoBack"/>
      <w:bookmarkEnd w:id="1"/>
      <w:r>
        <w:rPr>
          <w:rFonts w:cs="PT Astra Serif" w:ascii="PT Astra Serif" w:hAnsi="PT Astra Serif"/>
          <w:sz w:val="28"/>
          <w:szCs w:val="28"/>
        </w:rPr>
        <w:t>_ -ЗО</w:t>
      </w:r>
    </w:p>
    <w:sectPr>
      <w:headerReference w:type="default" r:id="rId2"/>
      <w:footerReference w:type="first" r:id="rId3"/>
      <w:type w:val="nextPage"/>
      <w:pgSz w:w="11906" w:h="16838"/>
      <w:pgMar w:left="1701" w:right="567" w:gutter="0" w:header="709" w:top="1134" w:footer="72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PT Astra 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 w:before="0" w:after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0406мм1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  <w:p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zh-CN" w:val="ru-RU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0" w:after="0"/>
      <w:jc w:val="both"/>
      <w:outlineLvl w:val="0"/>
    </w:pPr>
    <w:rPr>
      <w:rFonts w:ascii="Times New Roman" w:hAnsi="Times New Roman" w:eastAsia="Arial Unicode MS" w:cs="Times New Roman"/>
      <w:color w:val="000000"/>
      <w:sz w:val="2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>
      <w:rFonts w:cs="Calibri"/>
    </w:rPr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/>
  </w:style>
  <w:style w:type="character" w:styleId="WW8Num7z0" w:customStyle="1">
    <w:name w:val="WW8Num7z0"/>
    <w:qFormat/>
    <w:rPr/>
  </w:style>
  <w:style w:type="character" w:styleId="WW8Num8z0" w:customStyle="1">
    <w:name w:val="WW8Num8z0"/>
    <w:qFormat/>
    <w:rPr/>
  </w:style>
  <w:style w:type="character" w:styleId="1" w:customStyle="1">
    <w:name w:val="Основной шрифт абзаца1"/>
    <w:qFormat/>
    <w:rPr/>
  </w:style>
  <w:style w:type="character" w:styleId="Style13" w:customStyle="1">
    <w:name w:val="Верхний колонтитул Знак"/>
    <w:basedOn w:val="1"/>
    <w:qFormat/>
    <w:rPr>
      <w:rFonts w:ascii="Calibri" w:hAnsi="Calibri" w:eastAsia="Calibri" w:cs="Calibri"/>
      <w:sz w:val="22"/>
      <w:szCs w:val="22"/>
      <w:lang w:val="ru-RU" w:bidi="ar-SA"/>
    </w:rPr>
  </w:style>
  <w:style w:type="character" w:styleId="Strong">
    <w:name w:val="Strong"/>
    <w:basedOn w:val="1"/>
    <w:qFormat/>
    <w:rPr>
      <w:b/>
      <w:bCs/>
    </w:rPr>
  </w:style>
  <w:style w:type="character" w:styleId="Pagesindoccountinformation" w:customStyle="1">
    <w:name w:val="pagesindoccount information"/>
    <w:basedOn w:val="1"/>
    <w:qFormat/>
    <w:rPr/>
  </w:style>
  <w:style w:type="character" w:styleId="Style14" w:customStyle="1">
    <w:name w:val="Основной текст Знак"/>
    <w:basedOn w:val="1"/>
    <w:qFormat/>
    <w:rPr>
      <w:bCs/>
      <w:sz w:val="28"/>
      <w:szCs w:val="24"/>
      <w:lang w:val="x-none"/>
    </w:rPr>
  </w:style>
  <w:style w:type="character" w:styleId="Pagenumber">
    <w:name w:val="page number"/>
    <w:basedOn w:val="1"/>
    <w:qFormat/>
    <w:rPr/>
  </w:style>
  <w:style w:type="character" w:styleId="Style15" w:customStyle="1">
    <w:name w:val="Текст примечания Знак"/>
    <w:basedOn w:val="1"/>
    <w:qFormat/>
    <w:rPr>
      <w:rFonts w:ascii="Calibri" w:hAnsi="Calibri" w:eastAsia="Calibri" w:cs="Calibri"/>
    </w:rPr>
  </w:style>
  <w:style w:type="character" w:styleId="Style16" w:customStyle="1">
    <w:name w:val="Нижний колонтитул Знак"/>
    <w:basedOn w:val="1"/>
    <w:qFormat/>
    <w:rPr>
      <w:rFonts w:ascii="Calibri" w:hAnsi="Calibri" w:eastAsia="Calibri" w:cs="Calibri"/>
      <w:sz w:val="22"/>
      <w:szCs w:val="22"/>
    </w:rPr>
  </w:style>
  <w:style w:type="character" w:styleId="Style17" w:customStyle="1">
    <w:name w:val="Текст выноски Знак"/>
    <w:basedOn w:val="1"/>
    <w:qFormat/>
    <w:rPr>
      <w:rFonts w:ascii="Tahoma" w:hAnsi="Tahoma" w:eastAsia="Calibri" w:cs="Tahoma"/>
      <w:sz w:val="16"/>
      <w:szCs w:val="16"/>
    </w:rPr>
  </w:style>
  <w:style w:type="character" w:styleId="11" w:customStyle="1">
    <w:name w:val="Заголовок 1 Знак"/>
    <w:basedOn w:val="1"/>
    <w:qFormat/>
    <w:rPr>
      <w:rFonts w:eastAsia="Arial Unicode MS"/>
      <w:color w:val="000000"/>
      <w:sz w:val="28"/>
      <w:szCs w:val="18"/>
    </w:rPr>
  </w:style>
  <w:style w:type="paragraph" w:styleId="Style18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0"/>
      <w:ind w:right="-2"/>
      <w:jc w:val="both"/>
    </w:pPr>
    <w:rPr>
      <w:rFonts w:ascii="Times New Roman" w:hAnsi="Times New Roman" w:eastAsia="Times New Roman" w:cs="Times New Roman"/>
      <w:bCs/>
      <w:sz w:val="28"/>
      <w:szCs w:val="24"/>
      <w:lang w:val="x-none"/>
    </w:rPr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2" w:customStyle="1">
    <w:name w:val="Указатель1"/>
    <w:basedOn w:val="Normal"/>
    <w:qFormat/>
    <w:pPr>
      <w:suppressLineNumbers/>
    </w:pPr>
    <w:rPr>
      <w:rFonts w:cs="Droid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>
      <w:rFonts w:cs="Times New Roman"/>
    </w:rPr>
  </w:style>
  <w:style w:type="paragraph" w:styleId="Style20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sz w:val="24"/>
      <w:szCs w:val="24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Calibri" w:cs="Arial"/>
      <w:color w:val="auto"/>
      <w:kern w:val="0"/>
      <w:sz w:val="20"/>
      <w:szCs w:val="20"/>
      <w:lang w:eastAsia="zh-CN" w:val="ru-RU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ConsPlusNonformat" w:customStyle="1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zh-CN" w:val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zh-CN" w:val="ru-RU" w:bidi="ar-SA"/>
    </w:rPr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ind w:right="19772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eastAsia="zh-CN" w:val="ru-RU" w:bidi="ar-SA"/>
    </w:rPr>
  </w:style>
  <w:style w:type="paragraph" w:styleId="Style21" w:customStyle="1">
    <w:name w:val="Прижатый влево"/>
    <w:basedOn w:val="Normal"/>
    <w:next w:val="Normal"/>
    <w:qFormat/>
    <w:pPr>
      <w:spacing w:lineRule="auto" w:line="240" w:before="0" w:after="0"/>
    </w:pPr>
    <w:rPr>
      <w:rFonts w:ascii="Arial" w:hAnsi="Arial" w:eastAsia="Times New Roman" w:cs="Times New Roman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eastAsia="zh-CN" w:val="ru-RU" w:bidi="ar-SA"/>
    </w:rPr>
  </w:style>
  <w:style w:type="paragraph" w:styleId="Style22" w:customStyle="1">
    <w:name w:val=" Знак Знак Знак Знак"/>
    <w:basedOn w:val="Normal"/>
    <w:qFormat/>
    <w:pPr>
      <w:spacing w:lineRule="auto" w:line="240" w:before="280" w:after="280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ConsPlusCell" w:customStyle="1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13" w:customStyle="1">
    <w:name w:val="Текст примечания1"/>
    <w:basedOn w:val="Normal"/>
    <w:qFormat/>
    <w:pPr/>
    <w:rPr>
      <w:rFonts w:cs="Times New Roman"/>
      <w:sz w:val="20"/>
      <w:szCs w:val="20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rFonts w:cs="Times New Roman"/>
    </w:rPr>
  </w:style>
  <w:style w:type="paragraph" w:styleId="Consplusnormal1" w:customStyle="1">
    <w:name w:val="consplusnormal1"/>
    <w:basedOn w:val="Normal"/>
    <w:qFormat/>
    <w:pPr>
      <w:spacing w:lineRule="auto" w:line="240" w:before="280" w:after="28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Db9fe9049761426654245bb2dd862eecmsonormal" w:customStyle="1">
    <w:name w:val="db9fe9049761426654245bb2dd862eecmsonormal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Headertext" w:customStyle="1">
    <w:name w:val="headertext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ource Han Sans CN Regular" w:cs="Lohit Devanagari"/>
      <w:color w:val="auto"/>
      <w:kern w:val="2"/>
      <w:sz w:val="24"/>
      <w:szCs w:val="24"/>
      <w:lang w:eastAsia="zh-CN" w:val="ru-RU" w:bidi="ar-SA"/>
    </w:rPr>
  </w:style>
  <w:style w:type="paragraph" w:styleId="Style23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LibreOffice/7.6.6.3$Linux_X86_64 LibreOffice_project/60$Build-3</Application>
  <AppVersion>15.0000</AppVersion>
  <Pages>1</Pages>
  <Words>144</Words>
  <Characters>904</Characters>
  <CharactersWithSpaces>1107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2025-06-04T06:59:00Z</dcterms:created>
  <dc:creator>user</dc:creator>
  <dc:description/>
  <dc:language>ru-RU</dc:language>
  <cp:lastModifiedBy/>
  <cp:lastPrinted>2025-06-04T07:00:00Z</cp:lastPrinted>
  <dcterms:modified xsi:type="dcterms:W3CDTF">2025-06-20T12:52:06Z</dcterms:modified>
  <cp:revision>4</cp:revision>
  <dc:subject/>
  <dc:title>Внесён Правительством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